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58B8F" w14:textId="77777777" w:rsidR="00C25CCE" w:rsidRDefault="00C25CCE" w:rsidP="00C25CCE">
      <w:pPr>
        <w:pStyle w:val="NormalWeb"/>
        <w:spacing w:before="0" w:beforeAutospacing="0" w:after="0" w:afterAutospacing="0"/>
        <w:jc w:val="center"/>
      </w:pPr>
    </w:p>
    <w:p w14:paraId="4AA7DB78" w14:textId="77777777" w:rsidR="00C25CCE" w:rsidRDefault="00C25CCE" w:rsidP="00C25CCE">
      <w:pPr>
        <w:pStyle w:val="NormalWeb"/>
        <w:spacing w:before="0" w:beforeAutospacing="0" w:after="0" w:afterAutospacing="0"/>
        <w:jc w:val="center"/>
      </w:pPr>
      <w:r>
        <w:rPr>
          <w:rFonts w:ascii="Arial" w:hAnsi="Arial" w:cs="Arial"/>
          <w:noProof/>
        </w:rPr>
        <w:drawing>
          <wp:inline distT="0" distB="0" distL="0" distR="0" wp14:anchorId="5A32E903" wp14:editId="6E21F825">
            <wp:extent cx="1259205" cy="80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259205" cy="802005"/>
                    </a:xfrm>
                    <a:prstGeom prst="rect">
                      <a:avLst/>
                    </a:prstGeom>
                    <a:noFill/>
                    <a:ln>
                      <a:noFill/>
                    </a:ln>
                  </pic:spPr>
                </pic:pic>
              </a:graphicData>
            </a:graphic>
          </wp:inline>
        </w:drawing>
      </w:r>
    </w:p>
    <w:p w14:paraId="249B615D" w14:textId="77777777" w:rsidR="00C25CCE" w:rsidRDefault="00C25CCE" w:rsidP="00C25CCE">
      <w:pPr>
        <w:jc w:val="center"/>
        <w:rPr>
          <w:rFonts w:ascii="Arial" w:hAnsi="Arial" w:cs="Arial"/>
          <w:b/>
          <w:bCs/>
          <w:sz w:val="10"/>
          <w:szCs w:val="10"/>
        </w:rPr>
      </w:pPr>
    </w:p>
    <w:p w14:paraId="77F2ED4C" w14:textId="77777777" w:rsidR="00C25CCE" w:rsidRDefault="00C25CCE" w:rsidP="00C25CCE">
      <w:pPr>
        <w:pStyle w:val="NormalWeb"/>
        <w:spacing w:before="0" w:beforeAutospacing="0" w:after="0" w:afterAutospacing="0"/>
        <w:jc w:val="center"/>
        <w:rPr>
          <w:rFonts w:ascii="Arial" w:hAnsi="Arial" w:cs="Arial"/>
        </w:rPr>
      </w:pPr>
    </w:p>
    <w:p w14:paraId="3D866582" w14:textId="77777777" w:rsidR="00C25CCE" w:rsidRDefault="00C25CCE" w:rsidP="00C25CCE">
      <w:pPr>
        <w:jc w:val="center"/>
        <w:rPr>
          <w:rFonts w:ascii="Arial" w:hAnsi="Arial" w:cs="Arial"/>
          <w:b/>
          <w:bCs/>
          <w:sz w:val="10"/>
          <w:szCs w:val="10"/>
        </w:rPr>
      </w:pPr>
    </w:p>
    <w:p w14:paraId="67F11174" w14:textId="5BC9AD98" w:rsidR="00C25CCE" w:rsidRDefault="00C25CCE" w:rsidP="00C25CCE">
      <w:pPr>
        <w:jc w:val="center"/>
        <w:rPr>
          <w:b/>
          <w:bCs/>
          <w:sz w:val="48"/>
          <w:szCs w:val="48"/>
        </w:rPr>
      </w:pPr>
      <w:r>
        <w:rPr>
          <w:b/>
          <w:bCs/>
          <w:sz w:val="48"/>
          <w:szCs w:val="48"/>
        </w:rPr>
        <w:t>News Release</w:t>
      </w:r>
    </w:p>
    <w:p w14:paraId="26377831" w14:textId="77777777" w:rsidR="00C25CCE" w:rsidRDefault="00C25CCE" w:rsidP="00C25CCE">
      <w:pPr>
        <w:rPr>
          <w:b/>
          <w:bCs/>
        </w:rPr>
      </w:pPr>
    </w:p>
    <w:p w14:paraId="390ABC9A" w14:textId="77777777" w:rsidR="00C25CCE" w:rsidRDefault="00C25CCE" w:rsidP="00C25CCE">
      <w:pPr>
        <w:rPr>
          <w:b/>
          <w:bCs/>
        </w:rPr>
      </w:pPr>
      <w:r>
        <w:rPr>
          <w:b/>
          <w:bCs/>
        </w:rPr>
        <w:t>MR 1122</w:t>
      </w:r>
    </w:p>
    <w:p w14:paraId="6BF240C0" w14:textId="77777777" w:rsidR="00C25CCE" w:rsidRDefault="00C25CCE" w:rsidP="00C25CCE">
      <w:pPr>
        <w:jc w:val="right"/>
        <w:rPr>
          <w:b/>
          <w:bCs/>
        </w:rPr>
      </w:pPr>
      <w:r>
        <w:rPr>
          <w:b/>
          <w:bCs/>
        </w:rPr>
        <w:t>11/05/2020</w:t>
      </w:r>
    </w:p>
    <w:p w14:paraId="022D9B6F" w14:textId="77777777" w:rsidR="00C25CCE" w:rsidRDefault="00C25CCE" w:rsidP="00C25CCE">
      <w:pPr>
        <w:rPr>
          <w:i/>
          <w:iCs/>
        </w:rPr>
      </w:pPr>
    </w:p>
    <w:p w14:paraId="2AB09A9D" w14:textId="77777777" w:rsidR="00C25CCE" w:rsidRDefault="00C25CCE" w:rsidP="00C25CCE">
      <w:pPr>
        <w:rPr>
          <w:b/>
          <w:bCs/>
          <w:i/>
          <w:iCs/>
        </w:rPr>
      </w:pPr>
      <w:r>
        <w:rPr>
          <w:b/>
          <w:bCs/>
          <w:i/>
          <w:iCs/>
        </w:rPr>
        <w:t>Libraries and Household Waste Recycling Centres will not open just yet</w:t>
      </w:r>
    </w:p>
    <w:p w14:paraId="54282FBC" w14:textId="77777777" w:rsidR="00C25CCE" w:rsidRDefault="00C25CCE" w:rsidP="00C25CCE">
      <w:pPr>
        <w:rPr>
          <w:b/>
          <w:bCs/>
          <w:i/>
          <w:iCs/>
        </w:rPr>
      </w:pPr>
    </w:p>
    <w:p w14:paraId="24BC20B5" w14:textId="77777777" w:rsidR="00C25CCE" w:rsidRDefault="00C25CCE" w:rsidP="00C25CCE">
      <w:pPr>
        <w:rPr>
          <w:i/>
          <w:iCs/>
        </w:rPr>
      </w:pPr>
      <w:r>
        <w:rPr>
          <w:i/>
          <w:iCs/>
        </w:rPr>
        <w:t xml:space="preserve">Libraries and Household Waste recycling Centres will not open in Powys until it is safe for residents and staff, Powys County Council has said. </w:t>
      </w:r>
    </w:p>
    <w:p w14:paraId="603F7853" w14:textId="77777777" w:rsidR="00C25CCE" w:rsidRDefault="00C25CCE" w:rsidP="00C25CCE">
      <w:pPr>
        <w:rPr>
          <w:i/>
          <w:iCs/>
        </w:rPr>
      </w:pPr>
    </w:p>
    <w:p w14:paraId="7DF7E74F" w14:textId="77777777" w:rsidR="00C25CCE" w:rsidRDefault="00C25CCE" w:rsidP="00C25CCE">
      <w:pPr>
        <w:rPr>
          <w:i/>
          <w:iCs/>
        </w:rPr>
      </w:pPr>
      <w:r>
        <w:rPr>
          <w:i/>
          <w:iCs/>
        </w:rPr>
        <w:t>Following the First Minister’s announcement, the County Council is working towards re-opening some libraries and HWRCs. However, there is a great deal of work to be done before any service resumes in Powys – no operation will open until the council is confident that measures have been put in place to minimize the risk of infection and spread of covid-19 for both staff and customers.</w:t>
      </w:r>
    </w:p>
    <w:p w14:paraId="2A71B5C4" w14:textId="77777777" w:rsidR="00C25CCE" w:rsidRDefault="00C25CCE" w:rsidP="00C25CCE">
      <w:pPr>
        <w:rPr>
          <w:i/>
          <w:iCs/>
        </w:rPr>
      </w:pPr>
    </w:p>
    <w:p w14:paraId="6756E19D" w14:textId="77777777" w:rsidR="00C25CCE" w:rsidRDefault="00C25CCE" w:rsidP="00C25CCE">
      <w:pPr>
        <w:rPr>
          <w:i/>
          <w:iCs/>
        </w:rPr>
      </w:pPr>
      <w:r>
        <w:rPr>
          <w:i/>
          <w:iCs/>
        </w:rPr>
        <w:t xml:space="preserve">Corporate Director for Economy and Environment, Nigel </w:t>
      </w:r>
      <w:proofErr w:type="spellStart"/>
      <w:r>
        <w:rPr>
          <w:i/>
          <w:iCs/>
        </w:rPr>
        <w:t>Brinn</w:t>
      </w:r>
      <w:proofErr w:type="spellEnd"/>
      <w:r>
        <w:rPr>
          <w:i/>
          <w:iCs/>
        </w:rPr>
        <w:t xml:space="preserve"> said: “We need to be absolutely certain that our libraries and HWRCs are safe for both customers and staff before we re-open them, that process cannot be rushed so please do not expect to see your local service open quickly. Further information about the re-introduction of any form of service delivery will be announced as soon as we have accurate information. In the meantime, our regular waste and recycling collections will continue as they have done throughout the outbreak and all books out on loan continue to be automatically renewed and any fines are waived, so please just keep your books at home for now.”</w:t>
      </w:r>
    </w:p>
    <w:p w14:paraId="0B1A33D5" w14:textId="77777777" w:rsidR="00C25CCE" w:rsidRDefault="00C25CCE" w:rsidP="00C25CCE">
      <w:pPr>
        <w:rPr>
          <w:i/>
          <w:iCs/>
        </w:rPr>
      </w:pPr>
    </w:p>
    <w:p w14:paraId="07432628" w14:textId="77777777" w:rsidR="00C25CCE" w:rsidRDefault="00C25CCE" w:rsidP="00C25CCE">
      <w:pPr>
        <w:rPr>
          <w:i/>
          <w:iCs/>
        </w:rPr>
      </w:pPr>
      <w:r>
        <w:rPr>
          <w:i/>
          <w:iCs/>
        </w:rPr>
        <w:t>The library e-resources continue to be available all day every day, with absolutely no risk of infection! So please log on to borrow e-books, e-audio downloads, e-magazines and e-comics, and follow our social media pages for other online resources and activities. Access to Ancestry.com for library members using home computers has also been extended to 31st May 2020.</w:t>
      </w:r>
    </w:p>
    <w:p w14:paraId="361B93B7" w14:textId="77777777" w:rsidR="00C25CCE" w:rsidRDefault="00C25CCE" w:rsidP="00C25CCE">
      <w:pPr>
        <w:rPr>
          <w:i/>
          <w:iCs/>
        </w:rPr>
      </w:pPr>
    </w:p>
    <w:p w14:paraId="5AFE9C62" w14:textId="77777777" w:rsidR="00C25CCE" w:rsidRDefault="00C25CCE" w:rsidP="00C25CCE">
      <w:pPr>
        <w:rPr>
          <w:i/>
          <w:iCs/>
        </w:rPr>
      </w:pPr>
      <w:r>
        <w:rPr>
          <w:i/>
          <w:iCs/>
        </w:rPr>
        <w:t xml:space="preserve">If you need any help with setting up accounts and borrowing e-resources, please contact the library service on </w:t>
      </w:r>
      <w:hyperlink r:id="rId6" w:history="1">
        <w:r>
          <w:rPr>
            <w:rStyle w:val="Hyperlink"/>
            <w:i/>
            <w:iCs/>
          </w:rPr>
          <w:t>library@powys.gov.uk</w:t>
        </w:r>
      </w:hyperlink>
      <w:r>
        <w:rPr>
          <w:i/>
          <w:iCs/>
        </w:rPr>
        <w:t xml:space="preserve"> </w:t>
      </w:r>
    </w:p>
    <w:p w14:paraId="74C251B0" w14:textId="77777777" w:rsidR="00C25CCE" w:rsidRDefault="00C25CCE" w:rsidP="00C25CCE">
      <w:pPr>
        <w:rPr>
          <w:i/>
          <w:iCs/>
        </w:rPr>
      </w:pPr>
    </w:p>
    <w:p w14:paraId="5DC4B0F7" w14:textId="77777777" w:rsidR="00C25CCE" w:rsidRDefault="00C25CCE" w:rsidP="00C25CCE">
      <w:pPr>
        <w:rPr>
          <w:rStyle w:val="Hyperlink"/>
        </w:rPr>
      </w:pPr>
      <w:r>
        <w:rPr>
          <w:i/>
          <w:iCs/>
        </w:rPr>
        <w:t xml:space="preserve">If you haven’t used the library before, you can join online here </w:t>
      </w:r>
      <w:hyperlink r:id="rId7" w:history="1">
        <w:r>
          <w:rPr>
            <w:rStyle w:val="Hyperlink"/>
            <w:i/>
            <w:iCs/>
          </w:rPr>
          <w:t>https://en.powys.gov.uk/article/1227/Join-the-Library</w:t>
        </w:r>
      </w:hyperlink>
    </w:p>
    <w:p w14:paraId="5DC5E073" w14:textId="77777777" w:rsidR="00C25CCE" w:rsidRDefault="00C25CCE" w:rsidP="00C25CCE">
      <w:pPr>
        <w:rPr>
          <w:rStyle w:val="Hyperlink"/>
          <w:i/>
          <w:iCs/>
        </w:rPr>
      </w:pPr>
    </w:p>
    <w:p w14:paraId="0B408B20" w14:textId="77777777" w:rsidR="00C25CCE" w:rsidRDefault="00C25CCE" w:rsidP="00C25CCE">
      <w:r>
        <w:rPr>
          <w:rStyle w:val="Hyperlink"/>
          <w:i/>
          <w:iCs/>
          <w:color w:val="auto"/>
          <w:u w:val="none"/>
        </w:rPr>
        <w:t xml:space="preserve">Further information about your waste and recycling collection can be found at: </w:t>
      </w:r>
      <w:r>
        <w:rPr>
          <w:rStyle w:val="Hyperlink"/>
          <w:i/>
          <w:iCs/>
        </w:rPr>
        <w:t> </w:t>
      </w:r>
      <w:hyperlink r:id="rId8" w:history="1">
        <w:r>
          <w:rPr>
            <w:rStyle w:val="Hyperlink"/>
            <w:i/>
            <w:iCs/>
          </w:rPr>
          <w:t>https://en.powys.gov.uk/binday</w:t>
        </w:r>
      </w:hyperlink>
    </w:p>
    <w:p w14:paraId="4625FAF4" w14:textId="77777777" w:rsidR="00C25CCE" w:rsidRDefault="00C25CCE" w:rsidP="00C25CCE"/>
    <w:p w14:paraId="5871E293" w14:textId="78E9AD49" w:rsidR="00C25CCE" w:rsidRPr="00C25CCE" w:rsidRDefault="00C25CCE" w:rsidP="00C25CCE">
      <w:r>
        <w:t>J</w:t>
      </w:r>
      <w:r>
        <w:rPr>
          <w:rFonts w:ascii="Verdana" w:hAnsi="Verdana"/>
          <w:color w:val="000000"/>
          <w:lang w:eastAsia="en-GB"/>
        </w:rPr>
        <w:t>ohn Evans</w:t>
      </w:r>
      <w:r>
        <w:rPr>
          <w:rFonts w:ascii="Times New Roman" w:hAnsi="Times New Roman" w:cs="Times New Roman"/>
          <w:color w:val="1F497D"/>
          <w:lang w:eastAsia="en-GB"/>
        </w:rPr>
        <w:t xml:space="preserve"> </w:t>
      </w:r>
    </w:p>
    <w:p w14:paraId="240E10C0" w14:textId="77777777" w:rsidR="00C25CCE" w:rsidRDefault="00C25CCE" w:rsidP="00C25CCE">
      <w:pPr>
        <w:spacing w:before="100" w:beforeAutospacing="1" w:after="100" w:afterAutospacing="1"/>
        <w:rPr>
          <w:rFonts w:ascii="Times New Roman" w:hAnsi="Times New Roman" w:cs="Times New Roman"/>
          <w:color w:val="1F497D"/>
          <w:lang w:eastAsia="en-GB"/>
        </w:rPr>
      </w:pPr>
      <w:proofErr w:type="spellStart"/>
      <w:r>
        <w:rPr>
          <w:rFonts w:ascii="Verdana" w:hAnsi="Verdana"/>
          <w:color w:val="000000"/>
          <w:lang w:eastAsia="en-GB"/>
        </w:rPr>
        <w:t>Rheolwr</w:t>
      </w:r>
      <w:proofErr w:type="spellEnd"/>
      <w:r>
        <w:rPr>
          <w:rFonts w:ascii="Verdana" w:hAnsi="Verdana"/>
          <w:color w:val="000000"/>
          <w:lang w:eastAsia="en-GB"/>
        </w:rPr>
        <w:t xml:space="preserve"> </w:t>
      </w:r>
      <w:proofErr w:type="spellStart"/>
      <w:r>
        <w:rPr>
          <w:rFonts w:ascii="Verdana" w:hAnsi="Verdana"/>
          <w:color w:val="000000"/>
          <w:lang w:eastAsia="en-GB"/>
        </w:rPr>
        <w:t>Cyfathrebu</w:t>
      </w:r>
      <w:proofErr w:type="spellEnd"/>
      <w:r>
        <w:rPr>
          <w:rFonts w:ascii="Times New Roman" w:hAnsi="Times New Roman" w:cs="Times New Roman"/>
          <w:color w:val="1F497D"/>
          <w:lang w:eastAsia="en-GB"/>
        </w:rPr>
        <w:t xml:space="preserve"> </w:t>
      </w:r>
      <w:r>
        <w:rPr>
          <w:rFonts w:ascii="Times New Roman" w:hAnsi="Times New Roman" w:cs="Times New Roman"/>
          <w:color w:val="1F497D"/>
          <w:lang w:eastAsia="en-GB"/>
        </w:rPr>
        <w:br/>
      </w:r>
      <w:r>
        <w:rPr>
          <w:rFonts w:ascii="Verdana" w:hAnsi="Verdana"/>
          <w:color w:val="000000"/>
          <w:lang w:eastAsia="en-GB"/>
        </w:rPr>
        <w:t>Communications Manager</w:t>
      </w:r>
      <w:r>
        <w:rPr>
          <w:rFonts w:ascii="Times New Roman" w:hAnsi="Times New Roman" w:cs="Times New Roman"/>
          <w:color w:val="1F497D"/>
          <w:lang w:eastAsia="en-GB"/>
        </w:rPr>
        <w:t xml:space="preserve"> </w:t>
      </w:r>
    </w:p>
    <w:p w14:paraId="43A63458" w14:textId="37A9B2DF" w:rsidR="003D5942" w:rsidRDefault="00C25CCE" w:rsidP="00C25CCE">
      <w:pPr>
        <w:spacing w:before="100" w:beforeAutospacing="1" w:after="240"/>
      </w:pPr>
      <w:r>
        <w:rPr>
          <w:rFonts w:ascii="Verdana" w:hAnsi="Verdana"/>
          <w:color w:val="000000"/>
          <w:lang w:eastAsia="en-GB"/>
        </w:rPr>
        <w:t>01597 826377</w:t>
      </w:r>
      <w:r>
        <w:rPr>
          <w:rFonts w:ascii="Times New Roman" w:hAnsi="Times New Roman" w:cs="Times New Roman"/>
          <w:color w:val="1F497D"/>
          <w:lang w:eastAsia="en-GB"/>
        </w:rPr>
        <w:t xml:space="preserve"> </w:t>
      </w:r>
      <w:bookmarkStart w:id="0" w:name="_GoBack"/>
      <w:bookmarkEnd w:id="0"/>
    </w:p>
    <w:sectPr w:rsidR="003D5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CCE"/>
    <w:rsid w:val="002B48B0"/>
    <w:rsid w:val="003D5942"/>
    <w:rsid w:val="00427924"/>
    <w:rsid w:val="00C25CCE"/>
    <w:rsid w:val="00CD6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93457"/>
  <w15:chartTrackingRefBased/>
  <w15:docId w15:val="{5599017F-E8B8-44AD-8D5E-57FF8BEA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CC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5CCE"/>
    <w:rPr>
      <w:color w:val="0563C1"/>
      <w:u w:val="single"/>
    </w:rPr>
  </w:style>
  <w:style w:type="paragraph" w:styleId="NormalWeb">
    <w:name w:val="Normal (Web)"/>
    <w:basedOn w:val="Normal"/>
    <w:uiPriority w:val="99"/>
    <w:semiHidden/>
    <w:unhideWhenUsed/>
    <w:rsid w:val="00C25CC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powys.gov.uk/binday" TargetMode="External"/><Relationship Id="rId3" Type="http://schemas.openxmlformats.org/officeDocument/2006/relationships/webSettings" Target="webSettings.xml"/><Relationship Id="rId7" Type="http://schemas.openxmlformats.org/officeDocument/2006/relationships/hyperlink" Target="https://en.powys.gov.uk/article/1227/Join-the-Libr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brary@powys.gov.uk" TargetMode="External"/><Relationship Id="rId5" Type="http://schemas.openxmlformats.org/officeDocument/2006/relationships/image" Target="cid:image001.jpg@01D6277F.3D9AE6E0"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Wells</dc:creator>
  <cp:keywords/>
  <dc:description/>
  <cp:lastModifiedBy>Ria Wells</cp:lastModifiedBy>
  <cp:revision>1</cp:revision>
  <dcterms:created xsi:type="dcterms:W3CDTF">2020-05-12T10:45:00Z</dcterms:created>
  <dcterms:modified xsi:type="dcterms:W3CDTF">2020-05-12T10:47:00Z</dcterms:modified>
</cp:coreProperties>
</file>